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宋体" w:eastAsia="方正小标宋简体"/>
          <w:sz w:val="40"/>
          <w:szCs w:val="44"/>
        </w:rPr>
      </w:pPr>
      <w:r>
        <w:rPr>
          <w:rFonts w:ascii="方正小标宋简体" w:hAnsi="宋体" w:eastAsia="方正小标宋简体"/>
          <w:sz w:val="40"/>
          <w:szCs w:val="44"/>
        </w:rPr>
        <w:t>2020</w:t>
      </w:r>
      <w:r>
        <w:rPr>
          <w:rFonts w:hint="eastAsia" w:ascii="方正小标宋简体" w:hAnsi="宋体" w:eastAsia="方正小标宋简体"/>
          <w:sz w:val="40"/>
          <w:szCs w:val="44"/>
        </w:rPr>
        <w:t>年临朐县普通高中</w:t>
      </w:r>
      <w:r>
        <w:rPr>
          <w:rFonts w:ascii="方正小标宋简体" w:hAnsi="宋体" w:eastAsia="方正小标宋简体"/>
          <w:sz w:val="40"/>
          <w:szCs w:val="44"/>
        </w:rPr>
        <w:t>学校引进高层次优秀毕业生</w:t>
      </w:r>
      <w:r>
        <w:rPr>
          <w:rFonts w:hint="eastAsia" w:ascii="方正小标宋简体" w:hAnsi="宋体" w:eastAsia="方正小标宋简体"/>
          <w:sz w:val="40"/>
          <w:szCs w:val="44"/>
        </w:rPr>
        <w:t>面试成绩及资格审核</w:t>
      </w:r>
      <w:r>
        <w:rPr>
          <w:rFonts w:ascii="方正小标宋简体" w:hAnsi="宋体" w:eastAsia="方正小标宋简体"/>
          <w:sz w:val="40"/>
          <w:szCs w:val="44"/>
        </w:rPr>
        <w:t>、</w:t>
      </w:r>
      <w:r>
        <w:rPr>
          <w:rFonts w:hint="eastAsia" w:ascii="方正小标宋简体" w:hAnsi="宋体" w:eastAsia="方正小标宋简体"/>
          <w:sz w:val="40"/>
          <w:szCs w:val="44"/>
        </w:rPr>
        <w:t>笔试公告</w:t>
      </w:r>
    </w:p>
    <w:p>
      <w:pPr>
        <w:spacing w:line="560" w:lineRule="exact"/>
        <w:ind w:firstLine="646"/>
        <w:jc w:val="left"/>
        <w:rPr>
          <w:rFonts w:ascii="仿宋_GB2312" w:hAnsi="宋体" w:eastAsia="仿宋_GB2312"/>
          <w:kern w:val="0"/>
          <w:sz w:val="32"/>
          <w:szCs w:val="32"/>
        </w:rPr>
      </w:pPr>
    </w:p>
    <w:p>
      <w:pPr>
        <w:spacing w:line="560" w:lineRule="exact"/>
        <w:ind w:firstLine="646"/>
        <w:jc w:val="left"/>
        <w:rPr>
          <w:rFonts w:ascii="仿宋_GB2312" w:hAnsi="宋体" w:eastAsia="仿宋_GB2312"/>
          <w:kern w:val="0"/>
          <w:sz w:val="32"/>
          <w:szCs w:val="32"/>
        </w:rPr>
      </w:pPr>
      <w:r>
        <w:rPr>
          <w:rFonts w:hint="eastAsia" w:ascii="仿宋_GB2312" w:hAnsi="宋体" w:eastAsia="仿宋_GB2312"/>
          <w:kern w:val="0"/>
          <w:sz w:val="32"/>
          <w:szCs w:val="32"/>
        </w:rPr>
        <w:t>根据</w:t>
      </w:r>
      <w:r>
        <w:rPr>
          <w:rFonts w:hint="eastAsia" w:ascii="仿宋_GB2312" w:eastAsia="仿宋_GB2312"/>
          <w:sz w:val="32"/>
          <w:szCs w:val="32"/>
        </w:rPr>
        <w:t>《</w:t>
      </w:r>
      <w:r>
        <w:rPr>
          <w:rFonts w:hint="eastAsia" w:eastAsia="仿宋_GB2312"/>
          <w:sz w:val="32"/>
          <w:szCs w:val="32"/>
        </w:rPr>
        <w:t>2020</w:t>
      </w:r>
      <w:r>
        <w:rPr>
          <w:rFonts w:hint="eastAsia" w:ascii="仿宋_GB2312" w:eastAsia="仿宋_GB2312"/>
          <w:sz w:val="32"/>
          <w:szCs w:val="32"/>
        </w:rPr>
        <w:t>年临朐县普通高中学校引进应届优秀师范类毕业生公告》</w:t>
      </w:r>
      <w:r>
        <w:rPr>
          <w:rFonts w:hint="eastAsia" w:ascii="仿宋_GB2312" w:hAnsi="宋体" w:eastAsia="仿宋_GB2312"/>
          <w:kern w:val="0"/>
          <w:sz w:val="32"/>
          <w:szCs w:val="32"/>
        </w:rPr>
        <w:t>相关规定，现将</w:t>
      </w:r>
      <w:r>
        <w:rPr>
          <w:rFonts w:hint="eastAsia" w:eastAsia="仿宋_GB2312"/>
          <w:sz w:val="32"/>
          <w:szCs w:val="32"/>
        </w:rPr>
        <w:t>2020</w:t>
      </w:r>
      <w:r>
        <w:rPr>
          <w:rFonts w:hint="eastAsia" w:ascii="仿宋_GB2312" w:hAnsi="宋体" w:eastAsia="仿宋_GB2312"/>
          <w:kern w:val="0"/>
          <w:sz w:val="32"/>
          <w:szCs w:val="32"/>
        </w:rPr>
        <w:t>年临朐县普通高中学校引进高层次优秀毕业生面试成绩及现场资格审核、笔试方案公布如下。</w:t>
      </w:r>
    </w:p>
    <w:p>
      <w:pPr>
        <w:spacing w:line="560" w:lineRule="exact"/>
        <w:ind w:firstLine="646"/>
        <w:jc w:val="left"/>
        <w:rPr>
          <w:rFonts w:ascii="黑体" w:hAnsi="黑体" w:eastAsia="黑体"/>
          <w:kern w:val="0"/>
          <w:sz w:val="32"/>
          <w:szCs w:val="32"/>
        </w:rPr>
      </w:pPr>
      <w:r>
        <w:rPr>
          <w:rFonts w:hint="eastAsia" w:ascii="黑体" w:hAnsi="黑体" w:eastAsia="黑体"/>
          <w:kern w:val="0"/>
          <w:sz w:val="32"/>
          <w:szCs w:val="32"/>
        </w:rPr>
        <w:t>一</w:t>
      </w:r>
      <w:r>
        <w:rPr>
          <w:rFonts w:ascii="黑体" w:hAnsi="黑体" w:eastAsia="黑体"/>
          <w:kern w:val="0"/>
          <w:sz w:val="32"/>
          <w:szCs w:val="32"/>
        </w:rPr>
        <w:t>、现场资格审核</w:t>
      </w:r>
    </w:p>
    <w:p>
      <w:pPr>
        <w:spacing w:line="560" w:lineRule="exact"/>
        <w:ind w:firstLine="640" w:firstLineChars="200"/>
        <w:rPr>
          <w:rFonts w:eastAsia="仿宋_GB2312"/>
          <w:sz w:val="32"/>
          <w:szCs w:val="32"/>
        </w:rPr>
      </w:pPr>
      <w:r>
        <w:rPr>
          <w:rFonts w:eastAsia="仿宋_GB2312"/>
          <w:sz w:val="32"/>
          <w:szCs w:val="32"/>
        </w:rPr>
        <w:t>应聘人员</w:t>
      </w:r>
      <w:r>
        <w:rPr>
          <w:rFonts w:hint="eastAsia" w:eastAsia="仿宋_GB2312"/>
          <w:sz w:val="32"/>
          <w:szCs w:val="32"/>
        </w:rPr>
        <w:t>应</w:t>
      </w:r>
      <w:r>
        <w:rPr>
          <w:rFonts w:eastAsia="仿宋_GB2312"/>
          <w:sz w:val="32"/>
          <w:szCs w:val="32"/>
        </w:rPr>
        <w:t>按时到指定地点进行资格审核</w:t>
      </w:r>
      <w:r>
        <w:rPr>
          <w:rFonts w:hint="eastAsia" w:eastAsia="仿宋_GB2312"/>
          <w:sz w:val="32"/>
          <w:szCs w:val="32"/>
        </w:rPr>
        <w:t>，县教体局</w:t>
      </w:r>
      <w:r>
        <w:rPr>
          <w:rFonts w:eastAsia="仿宋_GB2312"/>
          <w:sz w:val="32"/>
          <w:szCs w:val="32"/>
        </w:rPr>
        <w:t>派专人对应聘人员的资格条件进行审查，资格审查通过后发放准考证。</w:t>
      </w:r>
      <w:r>
        <w:rPr>
          <w:rFonts w:hint="eastAsia" w:ascii="仿宋_GB2312" w:hAnsi="宋体" w:eastAsia="仿宋_GB2312" w:cs="宋体"/>
          <w:kern w:val="0"/>
          <w:sz w:val="32"/>
          <w:szCs w:val="32"/>
        </w:rPr>
        <w:t>如现场资格审查与初审结果不一致，以现场资格审查结果为准。</w:t>
      </w:r>
      <w:r>
        <w:rPr>
          <w:rFonts w:eastAsia="仿宋_GB2312"/>
          <w:sz w:val="32"/>
          <w:szCs w:val="32"/>
        </w:rPr>
        <w:t>应聘人员未按规定时间、地点进行资格审查的，视为自动放弃。</w:t>
      </w:r>
    </w:p>
    <w:p>
      <w:pPr>
        <w:spacing w:line="560" w:lineRule="exact"/>
        <w:ind w:firstLine="640" w:firstLineChars="200"/>
        <w:rPr>
          <w:rFonts w:eastAsia="楷体_GB2312"/>
          <w:sz w:val="32"/>
          <w:szCs w:val="32"/>
        </w:rPr>
      </w:pPr>
      <w:r>
        <w:rPr>
          <w:rFonts w:eastAsia="楷体_GB2312"/>
          <w:sz w:val="32"/>
          <w:szCs w:val="32"/>
        </w:rPr>
        <w:t>（一）</w:t>
      </w:r>
      <w:r>
        <w:rPr>
          <w:rFonts w:hint="eastAsia" w:eastAsia="楷体_GB2312"/>
          <w:sz w:val="32"/>
          <w:szCs w:val="32"/>
        </w:rPr>
        <w:t>时间、地点</w:t>
      </w:r>
    </w:p>
    <w:p>
      <w:pPr>
        <w:spacing w:line="560" w:lineRule="exact"/>
        <w:ind w:firstLine="640" w:firstLineChars="200"/>
        <w:rPr>
          <w:rFonts w:eastAsia="仿宋_GB2312"/>
          <w:sz w:val="32"/>
          <w:szCs w:val="32"/>
        </w:rPr>
      </w:pPr>
      <w:r>
        <w:rPr>
          <w:rFonts w:eastAsia="楷体_GB2312"/>
          <w:sz w:val="32"/>
          <w:szCs w:val="32"/>
        </w:rPr>
        <w:t>时</w:t>
      </w:r>
      <w:r>
        <w:rPr>
          <w:rFonts w:hint="eastAsia" w:eastAsia="楷体_GB2312"/>
          <w:sz w:val="32"/>
          <w:szCs w:val="32"/>
        </w:rPr>
        <w:t xml:space="preserve">  </w:t>
      </w:r>
      <w:r>
        <w:rPr>
          <w:rFonts w:eastAsia="楷体_GB2312"/>
          <w:sz w:val="32"/>
          <w:szCs w:val="32"/>
        </w:rPr>
        <w:t>间：</w:t>
      </w:r>
      <w:r>
        <w:rPr>
          <w:rFonts w:eastAsia="仿宋_GB2312"/>
          <w:sz w:val="32"/>
          <w:szCs w:val="32"/>
        </w:rPr>
        <w:t>6月28日</w:t>
      </w:r>
      <w:r>
        <w:rPr>
          <w:rFonts w:hint="eastAsia" w:eastAsia="仿宋_GB2312"/>
          <w:sz w:val="32"/>
          <w:szCs w:val="32"/>
        </w:rPr>
        <w:t>上</w:t>
      </w:r>
      <w:r>
        <w:rPr>
          <w:rFonts w:eastAsia="仿宋_GB2312"/>
          <w:sz w:val="32"/>
          <w:szCs w:val="32"/>
        </w:rPr>
        <w:t>午9:30-11:30</w:t>
      </w:r>
    </w:p>
    <w:p>
      <w:pPr>
        <w:spacing w:line="560" w:lineRule="exact"/>
        <w:ind w:firstLine="640" w:firstLineChars="200"/>
        <w:rPr>
          <w:rFonts w:eastAsia="仿宋_GB2312"/>
          <w:sz w:val="32"/>
          <w:szCs w:val="32"/>
        </w:rPr>
      </w:pPr>
      <w:r>
        <w:rPr>
          <w:rFonts w:eastAsia="楷体_GB2312"/>
          <w:sz w:val="32"/>
          <w:szCs w:val="32"/>
        </w:rPr>
        <w:t>地</w:t>
      </w:r>
      <w:r>
        <w:rPr>
          <w:rFonts w:hint="eastAsia" w:eastAsia="楷体_GB2312"/>
          <w:sz w:val="32"/>
          <w:szCs w:val="32"/>
        </w:rPr>
        <w:t xml:space="preserve">  </w:t>
      </w:r>
      <w:r>
        <w:rPr>
          <w:rFonts w:eastAsia="楷体_GB2312"/>
          <w:sz w:val="32"/>
          <w:szCs w:val="32"/>
        </w:rPr>
        <w:t>点：</w:t>
      </w:r>
      <w:r>
        <w:rPr>
          <w:rFonts w:eastAsia="仿宋_GB2312"/>
          <w:sz w:val="32"/>
          <w:szCs w:val="32"/>
        </w:rPr>
        <w:t>临朐县教体局人事科（县</w:t>
      </w:r>
      <w:r>
        <w:rPr>
          <w:rFonts w:hint="eastAsia" w:eastAsia="仿宋_GB2312"/>
          <w:sz w:val="32"/>
          <w:szCs w:val="32"/>
        </w:rPr>
        <w:t>城</w:t>
      </w:r>
      <w:r>
        <w:rPr>
          <w:rFonts w:eastAsia="仿宋_GB2312"/>
          <w:sz w:val="32"/>
          <w:szCs w:val="32"/>
        </w:rPr>
        <w:t>龙泉路2698号北楼1楼103室）。</w:t>
      </w:r>
    </w:p>
    <w:p>
      <w:pPr>
        <w:spacing w:line="560" w:lineRule="exact"/>
        <w:ind w:firstLine="640" w:firstLineChars="200"/>
        <w:rPr>
          <w:rFonts w:eastAsia="楷体_GB2312"/>
          <w:sz w:val="32"/>
          <w:szCs w:val="32"/>
        </w:rPr>
      </w:pPr>
      <w:r>
        <w:rPr>
          <w:rFonts w:hint="eastAsia" w:eastAsia="楷体_GB2312"/>
          <w:sz w:val="32"/>
          <w:szCs w:val="32"/>
        </w:rPr>
        <w:t>（二）需提交材料</w:t>
      </w:r>
    </w:p>
    <w:p>
      <w:pPr>
        <w:spacing w:line="560" w:lineRule="exact"/>
        <w:ind w:firstLine="640" w:firstLineChars="200"/>
        <w:rPr>
          <w:rFonts w:eastAsia="仿宋_GB2312"/>
          <w:sz w:val="32"/>
          <w:szCs w:val="32"/>
        </w:rPr>
      </w:pPr>
      <w:r>
        <w:rPr>
          <w:rFonts w:eastAsia="仿宋_GB2312"/>
          <w:sz w:val="32"/>
          <w:szCs w:val="32"/>
        </w:rPr>
        <w:t>资格审核需携带以下材料:</w:t>
      </w:r>
    </w:p>
    <w:p>
      <w:pPr>
        <w:spacing w:line="560" w:lineRule="exact"/>
        <w:ind w:firstLine="640" w:firstLineChars="200"/>
        <w:rPr>
          <w:rFonts w:eastAsia="仿宋_GB2312"/>
          <w:sz w:val="32"/>
          <w:szCs w:val="32"/>
        </w:rPr>
      </w:pPr>
      <w:r>
        <w:rPr>
          <w:rFonts w:eastAsia="仿宋_GB2312"/>
          <w:sz w:val="32"/>
          <w:szCs w:val="32"/>
        </w:rPr>
        <w:t>1.《临朐县2020年</w:t>
      </w:r>
      <w:r>
        <w:rPr>
          <w:rFonts w:eastAsia="仿宋_GB2312"/>
          <w:color w:val="000000"/>
          <w:sz w:val="32"/>
          <w:szCs w:val="32"/>
        </w:rPr>
        <w:t>引进高层次优秀毕业生</w:t>
      </w:r>
      <w:r>
        <w:rPr>
          <w:rFonts w:eastAsia="仿宋_GB2312"/>
          <w:sz w:val="32"/>
          <w:szCs w:val="32"/>
        </w:rPr>
        <w:t>报名表》</w:t>
      </w:r>
      <w:r>
        <w:rPr>
          <w:rFonts w:eastAsia="仿宋_GB2312"/>
          <w:color w:val="000000"/>
          <w:sz w:val="32"/>
          <w:szCs w:val="32"/>
        </w:rPr>
        <w:t>(内贴近期一寸免冠照片3张）</w:t>
      </w:r>
    </w:p>
    <w:p>
      <w:pPr>
        <w:spacing w:line="560" w:lineRule="exact"/>
        <w:ind w:firstLine="640" w:firstLineChars="200"/>
        <w:rPr>
          <w:rFonts w:eastAsia="仿宋_GB2312"/>
          <w:sz w:val="32"/>
          <w:szCs w:val="32"/>
        </w:rPr>
      </w:pPr>
      <w:r>
        <w:rPr>
          <w:rFonts w:eastAsia="仿宋_GB2312"/>
          <w:sz w:val="32"/>
          <w:szCs w:val="32"/>
        </w:rPr>
        <w:t>2.《临朐县2020年</w:t>
      </w:r>
      <w:r>
        <w:rPr>
          <w:rFonts w:eastAsia="仿宋_GB2312"/>
          <w:color w:val="000000"/>
          <w:sz w:val="32"/>
          <w:szCs w:val="32"/>
        </w:rPr>
        <w:t>引进高层次优秀毕业生</w:t>
      </w:r>
      <w:r>
        <w:rPr>
          <w:rFonts w:eastAsia="仿宋_GB2312"/>
          <w:sz w:val="32"/>
          <w:szCs w:val="32"/>
        </w:rPr>
        <w:t>诚信承诺书》</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毕业证</w:t>
      </w:r>
      <w:r>
        <w:rPr>
          <w:rFonts w:eastAsia="仿宋_GB2312"/>
          <w:sz w:val="32"/>
          <w:szCs w:val="32"/>
        </w:rPr>
        <w:t>、学位证原件及复印件各1份。</w:t>
      </w:r>
    </w:p>
    <w:p>
      <w:pPr>
        <w:spacing w:line="560" w:lineRule="exact"/>
        <w:ind w:firstLine="640" w:firstLineChars="200"/>
        <w:rPr>
          <w:rFonts w:eastAsia="仿宋_GB2312"/>
          <w:sz w:val="32"/>
          <w:szCs w:val="32"/>
        </w:rPr>
      </w:pPr>
      <w:r>
        <w:rPr>
          <w:rFonts w:eastAsia="仿宋_GB2312"/>
          <w:sz w:val="32"/>
          <w:szCs w:val="32"/>
        </w:rPr>
        <w:t>4.身份证原件及复印件</w:t>
      </w:r>
    </w:p>
    <w:p>
      <w:pPr>
        <w:spacing w:line="560" w:lineRule="exact"/>
        <w:ind w:firstLine="640" w:firstLineChars="200"/>
        <w:rPr>
          <w:rFonts w:eastAsia="仿宋_GB2312"/>
          <w:sz w:val="32"/>
          <w:szCs w:val="32"/>
        </w:rPr>
      </w:pPr>
      <w:r>
        <w:rPr>
          <w:rFonts w:eastAsia="仿宋_GB2312"/>
          <w:sz w:val="32"/>
          <w:szCs w:val="32"/>
        </w:rPr>
        <w:t>5.高中及以上学段教师资格证书</w:t>
      </w:r>
      <w:r>
        <w:rPr>
          <w:rFonts w:hint="eastAsia" w:ascii="仿宋_GB2312" w:hAnsi="微软雅黑" w:eastAsia="仿宋_GB2312" w:cs="宋体"/>
          <w:kern w:val="0"/>
          <w:sz w:val="32"/>
          <w:szCs w:val="32"/>
        </w:rPr>
        <w:t>（暂未</w:t>
      </w:r>
      <w:r>
        <w:rPr>
          <w:rFonts w:ascii="仿宋_GB2312" w:hAnsi="微软雅黑" w:eastAsia="仿宋_GB2312" w:cs="宋体"/>
          <w:kern w:val="0"/>
          <w:sz w:val="32"/>
          <w:szCs w:val="32"/>
        </w:rPr>
        <w:t>取得教师资格证</w:t>
      </w:r>
      <w:r>
        <w:rPr>
          <w:rFonts w:hint="eastAsia" w:ascii="仿宋_GB2312" w:hAnsi="微软雅黑" w:eastAsia="仿宋_GB2312" w:cs="宋体"/>
          <w:kern w:val="0"/>
          <w:sz w:val="32"/>
          <w:szCs w:val="32"/>
        </w:rPr>
        <w:t>书</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必须于</w:t>
      </w:r>
      <w:r>
        <w:rPr>
          <w:rFonts w:ascii="仿宋_GB2312" w:hAnsi="微软雅黑" w:eastAsia="仿宋_GB2312" w:cs="宋体"/>
          <w:kern w:val="0"/>
          <w:sz w:val="32"/>
          <w:szCs w:val="32"/>
        </w:rPr>
        <w:t>试用期结束前</w:t>
      </w:r>
      <w:r>
        <w:rPr>
          <w:rFonts w:hint="eastAsia" w:ascii="仿宋_GB2312" w:hAnsi="微软雅黑" w:eastAsia="仿宋_GB2312" w:cs="宋体"/>
          <w:kern w:val="0"/>
          <w:sz w:val="32"/>
          <w:szCs w:val="32"/>
        </w:rPr>
        <w:t>取得）</w:t>
      </w:r>
    </w:p>
    <w:p>
      <w:pPr>
        <w:widowControl/>
        <w:spacing w:line="560" w:lineRule="exact"/>
        <w:ind w:firstLine="602"/>
        <w:jc w:val="left"/>
        <w:rPr>
          <w:rFonts w:ascii="黑体" w:hAnsi="黑体" w:eastAsia="黑体" w:cs="宋体"/>
          <w:kern w:val="0"/>
          <w:sz w:val="32"/>
          <w:szCs w:val="32"/>
        </w:rPr>
      </w:pPr>
      <w:r>
        <w:rPr>
          <w:rFonts w:hint="eastAsia" w:ascii="黑体" w:hAnsi="黑体" w:eastAsia="黑体" w:cs="宋体"/>
          <w:kern w:val="0"/>
          <w:sz w:val="32"/>
          <w:szCs w:val="32"/>
        </w:rPr>
        <w:t>二</w:t>
      </w:r>
      <w:r>
        <w:rPr>
          <w:rFonts w:ascii="黑体" w:hAnsi="黑体" w:eastAsia="黑体" w:cs="宋体"/>
          <w:kern w:val="0"/>
          <w:sz w:val="32"/>
          <w:szCs w:val="32"/>
        </w:rPr>
        <w:t>、</w:t>
      </w:r>
      <w:r>
        <w:rPr>
          <w:rFonts w:hint="eastAsia" w:ascii="黑体" w:hAnsi="黑体" w:eastAsia="黑体" w:cs="宋体"/>
          <w:kern w:val="0"/>
          <w:sz w:val="32"/>
          <w:szCs w:val="32"/>
        </w:rPr>
        <w:t>笔试</w:t>
      </w:r>
    </w:p>
    <w:p>
      <w:pPr>
        <w:spacing w:line="560" w:lineRule="exact"/>
        <w:ind w:firstLine="640" w:firstLineChars="200"/>
        <w:rPr>
          <w:rFonts w:eastAsia="楷体_GB2312"/>
          <w:sz w:val="32"/>
          <w:szCs w:val="32"/>
        </w:rPr>
      </w:pPr>
      <w:r>
        <w:rPr>
          <w:rFonts w:eastAsia="楷体_GB2312"/>
          <w:sz w:val="32"/>
          <w:szCs w:val="32"/>
        </w:rPr>
        <w:t>（</w:t>
      </w:r>
      <w:r>
        <w:rPr>
          <w:rFonts w:hint="eastAsia" w:eastAsia="楷体_GB2312"/>
          <w:sz w:val="32"/>
          <w:szCs w:val="32"/>
        </w:rPr>
        <w:t>一</w:t>
      </w:r>
      <w:r>
        <w:rPr>
          <w:rFonts w:eastAsia="楷体_GB2312"/>
          <w:sz w:val="32"/>
          <w:szCs w:val="32"/>
        </w:rPr>
        <w:t>）</w:t>
      </w:r>
      <w:r>
        <w:rPr>
          <w:rFonts w:hint="eastAsia" w:eastAsia="楷体_GB2312"/>
          <w:sz w:val="32"/>
          <w:szCs w:val="32"/>
        </w:rPr>
        <w:t>时间、地点</w:t>
      </w:r>
    </w:p>
    <w:p>
      <w:pPr>
        <w:spacing w:line="560" w:lineRule="exact"/>
        <w:ind w:firstLine="640" w:firstLineChars="200"/>
        <w:rPr>
          <w:rFonts w:eastAsia="仿宋_GB2312"/>
          <w:sz w:val="32"/>
          <w:szCs w:val="32"/>
        </w:rPr>
      </w:pPr>
      <w:r>
        <w:rPr>
          <w:rFonts w:hint="eastAsia" w:eastAsia="楷体_GB2312"/>
          <w:sz w:val="32"/>
          <w:szCs w:val="32"/>
        </w:rPr>
        <w:t>时  间</w:t>
      </w:r>
      <w:r>
        <w:rPr>
          <w:rFonts w:eastAsia="楷体_GB2312"/>
          <w:sz w:val="32"/>
          <w:szCs w:val="32"/>
        </w:rPr>
        <w:t>：</w:t>
      </w:r>
      <w:r>
        <w:rPr>
          <w:rFonts w:eastAsia="仿宋_GB2312"/>
          <w:sz w:val="32"/>
          <w:szCs w:val="32"/>
        </w:rPr>
        <w:t>6月28日下午2</w:t>
      </w:r>
      <w:r>
        <w:rPr>
          <w:rFonts w:hint="eastAsia" w:eastAsia="仿宋_GB2312"/>
          <w:sz w:val="32"/>
          <w:szCs w:val="32"/>
        </w:rPr>
        <w:t>:</w:t>
      </w:r>
      <w:r>
        <w:rPr>
          <w:rFonts w:eastAsia="仿宋_GB2312"/>
          <w:sz w:val="32"/>
          <w:szCs w:val="32"/>
        </w:rPr>
        <w:t>30-4:</w:t>
      </w:r>
      <w:r>
        <w:rPr>
          <w:rFonts w:hint="eastAsia" w:eastAsia="仿宋_GB2312"/>
          <w:sz w:val="32"/>
          <w:szCs w:val="32"/>
        </w:rPr>
        <w:t>3</w:t>
      </w:r>
      <w:r>
        <w:rPr>
          <w:rFonts w:eastAsia="仿宋_GB2312"/>
          <w:sz w:val="32"/>
          <w:szCs w:val="32"/>
        </w:rPr>
        <w:t xml:space="preserve">0 </w:t>
      </w:r>
    </w:p>
    <w:p>
      <w:pPr>
        <w:spacing w:line="560" w:lineRule="exact"/>
        <w:ind w:firstLine="640" w:firstLineChars="200"/>
        <w:rPr>
          <w:rFonts w:eastAsia="仿宋_GB2312"/>
          <w:sz w:val="32"/>
          <w:szCs w:val="32"/>
        </w:rPr>
      </w:pPr>
      <w:r>
        <w:rPr>
          <w:rFonts w:eastAsia="楷体_GB2312"/>
          <w:sz w:val="32"/>
          <w:szCs w:val="32"/>
        </w:rPr>
        <w:t>地</w:t>
      </w:r>
      <w:r>
        <w:rPr>
          <w:rFonts w:hint="eastAsia" w:eastAsia="楷体_GB2312"/>
          <w:sz w:val="32"/>
          <w:szCs w:val="32"/>
        </w:rPr>
        <w:t xml:space="preserve">  </w:t>
      </w:r>
      <w:r>
        <w:rPr>
          <w:rFonts w:eastAsia="楷体_GB2312"/>
          <w:sz w:val="32"/>
          <w:szCs w:val="32"/>
        </w:rPr>
        <w:t>点：</w:t>
      </w:r>
      <w:r>
        <w:rPr>
          <w:rFonts w:eastAsia="仿宋_GB2312"/>
          <w:sz w:val="32"/>
          <w:szCs w:val="32"/>
        </w:rPr>
        <w:t>临朐县</w:t>
      </w:r>
      <w:r>
        <w:rPr>
          <w:rFonts w:hint="eastAsia" w:eastAsia="仿宋_GB2312"/>
          <w:sz w:val="32"/>
          <w:szCs w:val="32"/>
        </w:rPr>
        <w:t>第三实验</w:t>
      </w:r>
      <w:r>
        <w:rPr>
          <w:rFonts w:eastAsia="仿宋_GB2312"/>
          <w:sz w:val="32"/>
          <w:szCs w:val="32"/>
        </w:rPr>
        <w:t>小学（县</w:t>
      </w:r>
      <w:r>
        <w:rPr>
          <w:rFonts w:hint="eastAsia" w:eastAsia="仿宋_GB2312"/>
          <w:sz w:val="32"/>
          <w:szCs w:val="32"/>
        </w:rPr>
        <w:t>城龙泉路与</w:t>
      </w:r>
      <w:r>
        <w:rPr>
          <w:rFonts w:eastAsia="仿宋_GB2312"/>
          <w:sz w:val="32"/>
          <w:szCs w:val="32"/>
        </w:rPr>
        <w:t>华特路交叉路口西</w:t>
      </w:r>
      <w:r>
        <w:rPr>
          <w:rFonts w:hint="eastAsia" w:eastAsia="仿宋_GB2312"/>
          <w:sz w:val="32"/>
          <w:szCs w:val="32"/>
        </w:rPr>
        <w:t>南</w:t>
      </w:r>
      <w:r>
        <w:rPr>
          <w:rFonts w:eastAsia="仿宋_GB2312"/>
          <w:sz w:val="32"/>
          <w:szCs w:val="32"/>
        </w:rPr>
        <w:t>角）。</w:t>
      </w:r>
    </w:p>
    <w:p>
      <w:pPr>
        <w:spacing w:line="560" w:lineRule="exact"/>
        <w:ind w:firstLine="640" w:firstLineChars="200"/>
        <w:rPr>
          <w:rFonts w:eastAsia="楷体_GB2312"/>
          <w:sz w:val="32"/>
          <w:szCs w:val="32"/>
        </w:rPr>
      </w:pPr>
      <w:r>
        <w:rPr>
          <w:rFonts w:hint="eastAsia" w:eastAsia="楷体_GB2312"/>
          <w:sz w:val="32"/>
          <w:szCs w:val="32"/>
        </w:rPr>
        <w:t>（二）笔试要求</w:t>
      </w:r>
    </w:p>
    <w:p>
      <w:pPr>
        <w:pStyle w:val="5"/>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应聘人员</w:t>
      </w:r>
      <w:r>
        <w:rPr>
          <w:rFonts w:hint="eastAsia" w:ascii="Times New Roman" w:hAnsi="Times New Roman" w:eastAsia="仿宋_GB2312" w:cs="Times New Roman"/>
          <w:sz w:val="32"/>
          <w:szCs w:val="32"/>
        </w:rPr>
        <w:t>应至少提前半小时</w:t>
      </w:r>
      <w:r>
        <w:rPr>
          <w:rFonts w:ascii="Times New Roman" w:hAnsi="Times New Roman" w:eastAsia="仿宋_GB2312" w:cs="Times New Roman"/>
          <w:sz w:val="32"/>
          <w:szCs w:val="32"/>
        </w:rPr>
        <w:t>凭准考证和身份证进入考点</w:t>
      </w:r>
      <w:r>
        <w:rPr>
          <w:rFonts w:hint="eastAsia" w:ascii="Times New Roman" w:hAnsi="Times New Roman" w:eastAsia="仿宋_GB2312" w:cs="Times New Roman"/>
          <w:sz w:val="32"/>
          <w:szCs w:val="32"/>
        </w:rPr>
        <w:t>，</w:t>
      </w:r>
      <w:r>
        <w:rPr>
          <w:rFonts w:hint="eastAsia" w:ascii="仿宋_GB2312" w:eastAsia="仿宋_GB2312"/>
          <w:sz w:val="32"/>
          <w:szCs w:val="32"/>
        </w:rPr>
        <w:t>进入前</w:t>
      </w:r>
      <w:r>
        <w:rPr>
          <w:rFonts w:ascii="仿宋_GB2312" w:eastAsia="仿宋_GB2312"/>
          <w:sz w:val="32"/>
          <w:szCs w:val="32"/>
        </w:rPr>
        <w:t>请配合</w:t>
      </w:r>
      <w:r>
        <w:rPr>
          <w:rFonts w:hint="eastAsia" w:ascii="仿宋_GB2312" w:eastAsia="仿宋_GB2312"/>
          <w:sz w:val="32"/>
          <w:szCs w:val="32"/>
        </w:rPr>
        <w:t>工作人员</w:t>
      </w:r>
      <w:r>
        <w:rPr>
          <w:rFonts w:ascii="仿宋_GB2312" w:eastAsia="仿宋_GB2312"/>
          <w:sz w:val="32"/>
          <w:szCs w:val="32"/>
        </w:rPr>
        <w:t>进行体温监测</w:t>
      </w:r>
      <w:r>
        <w:rPr>
          <w:rFonts w:hint="eastAsia" w:ascii="仿宋_GB2312" w:eastAsia="仿宋_GB2312"/>
          <w:sz w:val="32"/>
          <w:szCs w:val="32"/>
        </w:rPr>
        <w:t>，并按规定佩戴口罩，出示</w:t>
      </w:r>
      <w:r>
        <w:rPr>
          <w:rFonts w:ascii="仿宋_GB2312" w:eastAsia="仿宋_GB2312"/>
          <w:sz w:val="32"/>
          <w:szCs w:val="32"/>
        </w:rPr>
        <w:t>健康通行绿码</w:t>
      </w:r>
      <w:r>
        <w:rPr>
          <w:rFonts w:hint="eastAsia" w:ascii="仿宋_GB2312" w:eastAsia="仿宋_GB2312"/>
          <w:sz w:val="32"/>
          <w:szCs w:val="32"/>
        </w:rPr>
        <w:t>，</w:t>
      </w:r>
      <w:r>
        <w:rPr>
          <w:rFonts w:ascii="仿宋_GB2312" w:eastAsia="仿宋_GB2312"/>
          <w:sz w:val="32"/>
          <w:szCs w:val="32"/>
        </w:rPr>
        <w:t>在工作人员</w:t>
      </w:r>
      <w:r>
        <w:rPr>
          <w:rFonts w:hint="eastAsia" w:ascii="仿宋_GB2312" w:eastAsia="仿宋_GB2312"/>
          <w:sz w:val="32"/>
          <w:szCs w:val="32"/>
        </w:rPr>
        <w:t>引领下</w:t>
      </w:r>
      <w:r>
        <w:rPr>
          <w:rFonts w:ascii="仿宋_GB2312" w:eastAsia="仿宋_GB2312"/>
          <w:sz w:val="32"/>
          <w:szCs w:val="32"/>
        </w:rPr>
        <w:t>到达考场</w:t>
      </w:r>
      <w:r>
        <w:rPr>
          <w:rFonts w:ascii="Times New Roman" w:hAnsi="Times New Roman" w:eastAsia="仿宋_GB2312" w:cs="Times New Roman"/>
          <w:sz w:val="32"/>
          <w:szCs w:val="32"/>
        </w:rPr>
        <w:t xml:space="preserve">。 </w:t>
      </w:r>
    </w:p>
    <w:p>
      <w:pPr>
        <w:widowControl/>
        <w:spacing w:line="560" w:lineRule="exact"/>
        <w:ind w:firstLine="602"/>
        <w:jc w:val="left"/>
        <w:rPr>
          <w:rFonts w:ascii="黑体" w:hAnsi="黑体" w:eastAsia="黑体" w:cs="宋体"/>
          <w:kern w:val="0"/>
          <w:sz w:val="32"/>
          <w:szCs w:val="32"/>
        </w:rPr>
      </w:pPr>
      <w:r>
        <w:rPr>
          <w:rFonts w:hint="eastAsia" w:ascii="黑体" w:hAnsi="黑体" w:eastAsia="黑体" w:cs="宋体"/>
          <w:kern w:val="0"/>
          <w:sz w:val="32"/>
          <w:szCs w:val="32"/>
        </w:rPr>
        <w:t>三</w:t>
      </w:r>
      <w:r>
        <w:rPr>
          <w:rFonts w:ascii="黑体" w:hAnsi="黑体" w:eastAsia="黑体" w:cs="宋体"/>
          <w:kern w:val="0"/>
          <w:sz w:val="32"/>
          <w:szCs w:val="32"/>
        </w:rPr>
        <w:t>、</w:t>
      </w:r>
      <w:r>
        <w:rPr>
          <w:rFonts w:hint="eastAsia" w:ascii="黑体" w:hAnsi="黑体" w:eastAsia="黑体" w:cs="宋体"/>
          <w:kern w:val="0"/>
          <w:sz w:val="32"/>
          <w:szCs w:val="32"/>
        </w:rPr>
        <w:t>笔试疫情</w:t>
      </w:r>
      <w:r>
        <w:rPr>
          <w:rFonts w:ascii="黑体" w:hAnsi="黑体" w:eastAsia="黑体" w:cs="宋体"/>
          <w:kern w:val="0"/>
          <w:sz w:val="32"/>
          <w:szCs w:val="32"/>
        </w:rPr>
        <w:t>防控</w:t>
      </w:r>
      <w:r>
        <w:rPr>
          <w:rFonts w:hint="eastAsia" w:ascii="黑体" w:hAnsi="黑体" w:eastAsia="黑体" w:cs="宋体"/>
          <w:kern w:val="0"/>
          <w:sz w:val="32"/>
          <w:szCs w:val="32"/>
        </w:rPr>
        <w:t>注意事项</w:t>
      </w:r>
    </w:p>
    <w:p>
      <w:pPr>
        <w:pStyle w:val="5"/>
        <w:spacing w:before="0" w:beforeAutospacing="0" w:after="0" w:afterAutospacing="0" w:line="560" w:lineRule="exact"/>
        <w:ind w:firstLine="640" w:firstLineChars="200"/>
        <w:rPr>
          <w:rFonts w:ascii="仿宋_GB2312" w:eastAsia="仿宋_GB2312"/>
          <w:sz w:val="32"/>
          <w:szCs w:val="32"/>
        </w:rPr>
      </w:pPr>
      <w:r>
        <w:rPr>
          <w:rFonts w:ascii="仿宋_GB2312" w:eastAsia="仿宋_GB2312"/>
          <w:sz w:val="32"/>
          <w:szCs w:val="32"/>
        </w:rPr>
        <w:t>1.为保证考生身体健康，根据新冠肺炎常态化疫情防控有关规定，</w:t>
      </w:r>
      <w:r>
        <w:rPr>
          <w:rFonts w:hint="eastAsia" w:ascii="仿宋_GB2312" w:eastAsia="仿宋_GB2312"/>
          <w:sz w:val="32"/>
          <w:szCs w:val="32"/>
        </w:rPr>
        <w:t>应聘人员</w:t>
      </w:r>
      <w:r>
        <w:rPr>
          <w:rFonts w:ascii="仿宋_GB2312" w:eastAsia="仿宋_GB2312"/>
          <w:sz w:val="32"/>
          <w:szCs w:val="32"/>
        </w:rPr>
        <w:t>参加笔试，应当主动出示山东省电子健康通行码（绿码），并按要求主动接受体温测量。持非绿码的考生，须提供笔试前7天内在我省检测机构检测后新冠病毒核酸检测阴性证明。</w:t>
      </w:r>
    </w:p>
    <w:p>
      <w:pPr>
        <w:pStyle w:val="5"/>
        <w:spacing w:before="0" w:beforeAutospacing="0" w:after="0" w:afterAutospacing="0" w:line="560" w:lineRule="exact"/>
        <w:ind w:firstLine="640" w:firstLineChars="200"/>
        <w:rPr>
          <w:rFonts w:ascii="仿宋_GB2312" w:eastAsia="仿宋_GB2312"/>
          <w:sz w:val="32"/>
          <w:szCs w:val="32"/>
        </w:rPr>
      </w:pPr>
      <w:r>
        <w:rPr>
          <w:rFonts w:ascii="仿宋_GB2312" w:eastAsia="仿宋_GB2312"/>
          <w:sz w:val="32"/>
          <w:szCs w:val="32"/>
        </w:rPr>
        <w:t>2.无法提供健康证明的，以及经现场卫生防疫专业人员确认有可疑症状（体温37.3</w:t>
      </w:r>
      <w:r>
        <w:rPr>
          <w:rFonts w:hint="eastAsia" w:ascii="仿宋_GB2312" w:eastAsia="仿宋_GB2312"/>
          <w:sz w:val="32"/>
          <w:szCs w:val="32"/>
        </w:rPr>
        <w:t>℃</w:t>
      </w:r>
      <w:r>
        <w:rPr>
          <w:rFonts w:ascii="仿宋_GB2312" w:eastAsia="仿宋_GB2312"/>
          <w:sz w:val="32"/>
          <w:szCs w:val="32"/>
        </w:rPr>
        <w:t>以上，出现持续干咳、乏力、呼吸困难等症状）的考生，不得进入考场。</w:t>
      </w:r>
    </w:p>
    <w:p>
      <w:pPr>
        <w:pStyle w:val="5"/>
        <w:spacing w:before="0" w:beforeAutospacing="0" w:after="0" w:afterAutospacing="0"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请考生注意个人防护，自备一次性使用医用口罩或医用外科口罩，除核验考生身份时按要求及时摘戴口罩外，</w:t>
      </w:r>
      <w:r>
        <w:rPr>
          <w:rFonts w:hint="eastAsia" w:ascii="仿宋_GB2312" w:eastAsia="仿宋_GB2312"/>
          <w:sz w:val="32"/>
          <w:szCs w:val="32"/>
        </w:rPr>
        <w:t>现场资格审核</w:t>
      </w:r>
      <w:r>
        <w:rPr>
          <w:rFonts w:ascii="仿宋_GB2312" w:eastAsia="仿宋_GB2312"/>
          <w:sz w:val="32"/>
          <w:szCs w:val="32"/>
        </w:rPr>
        <w:t>、进入笔试考点、参加笔试应当全程佩戴口罩。</w:t>
      </w:r>
    </w:p>
    <w:p>
      <w:pPr>
        <w:pStyle w:val="5"/>
        <w:spacing w:before="0" w:beforeAutospacing="0" w:after="0" w:afterAutospacing="0" w:line="560" w:lineRule="exact"/>
        <w:ind w:firstLine="640" w:firstLineChars="200"/>
        <w:rPr>
          <w:rFonts w:ascii="仿宋_GB2312" w:eastAsia="仿宋_GB2312"/>
          <w:sz w:val="32"/>
          <w:szCs w:val="32"/>
        </w:rPr>
      </w:pPr>
      <w:r>
        <w:rPr>
          <w:rFonts w:ascii="仿宋_GB2312" w:eastAsia="仿宋_GB2312"/>
          <w:sz w:val="32"/>
          <w:szCs w:val="32"/>
        </w:rPr>
        <w:t>请广大考生近期注意做好自我健康管理，以免影响考试。凡违反我省常态化疫情防控有关规定，隐瞒、虚报旅居史、接触史、健康状况等疫情防控重点信息的，将依法依规追究责任。</w:t>
      </w:r>
    </w:p>
    <w:p>
      <w:pPr>
        <w:widowControl/>
        <w:spacing w:line="560" w:lineRule="exact"/>
        <w:ind w:firstLine="602"/>
        <w:jc w:val="left"/>
        <w:rPr>
          <w:rFonts w:ascii="黑体" w:hAnsi="黑体" w:eastAsia="黑体" w:cs="宋体"/>
          <w:kern w:val="0"/>
          <w:sz w:val="32"/>
          <w:szCs w:val="32"/>
        </w:rPr>
      </w:pPr>
      <w:r>
        <w:rPr>
          <w:rFonts w:hint="eastAsia" w:ascii="黑体" w:hAnsi="黑体" w:eastAsia="黑体" w:cs="宋体"/>
          <w:kern w:val="0"/>
          <w:sz w:val="32"/>
          <w:szCs w:val="32"/>
        </w:rPr>
        <w:t>四</w:t>
      </w:r>
      <w:r>
        <w:rPr>
          <w:rFonts w:ascii="黑体" w:hAnsi="黑体" w:eastAsia="黑体" w:cs="宋体"/>
          <w:kern w:val="0"/>
          <w:sz w:val="32"/>
          <w:szCs w:val="32"/>
        </w:rPr>
        <w:t>、</w:t>
      </w:r>
      <w:r>
        <w:rPr>
          <w:rFonts w:hint="eastAsia" w:ascii="黑体" w:hAnsi="黑体" w:eastAsia="黑体" w:cs="宋体"/>
          <w:kern w:val="0"/>
          <w:sz w:val="32"/>
          <w:szCs w:val="32"/>
        </w:rPr>
        <w:t>其他</w:t>
      </w:r>
    </w:p>
    <w:p>
      <w:pPr>
        <w:spacing w:line="560" w:lineRule="exact"/>
        <w:ind w:firstLine="640" w:firstLineChars="200"/>
        <w:rPr>
          <w:rFonts w:ascii="仿宋_GB2312" w:hAnsi="华文中宋" w:eastAsia="仿宋_GB2312" w:cs="宋体"/>
          <w:kern w:val="0"/>
          <w:sz w:val="32"/>
          <w:szCs w:val="32"/>
        </w:rPr>
      </w:pPr>
      <w:r>
        <w:rPr>
          <w:rFonts w:hint="eastAsia" w:ascii="仿宋_GB2312" w:hAnsi="华文中宋" w:eastAsia="仿宋_GB2312" w:cs="宋体"/>
          <w:kern w:val="0"/>
          <w:sz w:val="32"/>
          <w:szCs w:val="32"/>
        </w:rPr>
        <w:t>应聘</w:t>
      </w:r>
      <w:r>
        <w:rPr>
          <w:rFonts w:ascii="仿宋_GB2312" w:hAnsi="华文中宋" w:eastAsia="仿宋_GB2312" w:cs="宋体"/>
          <w:kern w:val="0"/>
          <w:sz w:val="32"/>
          <w:szCs w:val="32"/>
        </w:rPr>
        <w:t>人员务必本人在规定时间</w:t>
      </w:r>
      <w:r>
        <w:rPr>
          <w:rFonts w:hint="eastAsia" w:ascii="仿宋_GB2312" w:hAnsi="华文中宋" w:eastAsia="仿宋_GB2312" w:cs="宋体"/>
          <w:kern w:val="0"/>
          <w:sz w:val="32"/>
          <w:szCs w:val="32"/>
        </w:rPr>
        <w:t>、地点内参加现场</w:t>
      </w:r>
      <w:r>
        <w:rPr>
          <w:rFonts w:ascii="仿宋_GB2312" w:hAnsi="华文中宋" w:eastAsia="仿宋_GB2312" w:cs="宋体"/>
          <w:kern w:val="0"/>
          <w:sz w:val="32"/>
          <w:szCs w:val="32"/>
        </w:rPr>
        <w:t>资格审核</w:t>
      </w:r>
      <w:r>
        <w:rPr>
          <w:rFonts w:hint="eastAsia" w:ascii="仿宋_GB2312" w:hAnsi="华文中宋" w:eastAsia="仿宋_GB2312" w:cs="宋体"/>
          <w:kern w:val="0"/>
          <w:sz w:val="32"/>
          <w:szCs w:val="32"/>
        </w:rPr>
        <w:t>及</w:t>
      </w:r>
      <w:r>
        <w:rPr>
          <w:rFonts w:ascii="仿宋_GB2312" w:hAnsi="华文中宋" w:eastAsia="仿宋_GB2312" w:cs="宋体"/>
          <w:kern w:val="0"/>
          <w:sz w:val="32"/>
          <w:szCs w:val="32"/>
        </w:rPr>
        <w:t>笔试。</w:t>
      </w:r>
      <w:r>
        <w:rPr>
          <w:rFonts w:hint="eastAsia" w:ascii="仿宋_GB2312" w:hAnsi="华文中宋" w:eastAsia="仿宋_GB2312" w:cs="宋体"/>
          <w:kern w:val="0"/>
          <w:sz w:val="32"/>
          <w:szCs w:val="32"/>
        </w:rPr>
        <w:t>如有问题，请拨打临朐县教师招聘咨询电话：</w:t>
      </w:r>
      <w:r>
        <w:rPr>
          <w:rFonts w:ascii="仿宋_GB2312" w:hAnsi="宋体" w:eastAsia="仿宋_GB2312" w:cs="宋体"/>
          <w:kern w:val="0"/>
          <w:sz w:val="32"/>
          <w:szCs w:val="32"/>
        </w:rPr>
        <w:t>0536-3212027</w:t>
      </w:r>
      <w:r>
        <w:rPr>
          <w:rFonts w:hint="eastAsia" w:ascii="仿宋_GB2312" w:hAnsi="宋体" w:eastAsia="仿宋_GB2312" w:cs="宋体"/>
          <w:kern w:val="0"/>
          <w:sz w:val="32"/>
          <w:szCs w:val="32"/>
        </w:rPr>
        <w:t>。</w:t>
      </w:r>
    </w:p>
    <w:p>
      <w:pPr>
        <w:spacing w:line="560" w:lineRule="exact"/>
        <w:ind w:firstLine="640" w:firstLineChars="200"/>
        <w:rPr>
          <w:rFonts w:ascii="仿宋_GB2312" w:hAnsi="华文中宋" w:eastAsia="仿宋_GB2312" w:cs="宋体"/>
          <w:kern w:val="0"/>
          <w:sz w:val="32"/>
          <w:szCs w:val="32"/>
        </w:rPr>
      </w:pPr>
    </w:p>
    <w:p>
      <w:pPr>
        <w:widowControl/>
        <w:spacing w:line="560" w:lineRule="exact"/>
        <w:ind w:firstLine="640" w:firstLineChars="200"/>
        <w:jc w:val="left"/>
        <w:rPr>
          <w:rFonts w:ascii="仿宋_GB2312" w:hAnsi="华文中宋" w:eastAsia="仿宋_GB2312" w:cs="宋体"/>
          <w:kern w:val="0"/>
          <w:sz w:val="32"/>
          <w:szCs w:val="32"/>
        </w:rPr>
      </w:pPr>
      <w:r>
        <w:rPr>
          <w:rFonts w:hint="eastAsia" w:ascii="仿宋_GB2312" w:hAnsi="华文中宋" w:eastAsia="仿宋_GB2312" w:cs="宋体"/>
          <w:kern w:val="0"/>
          <w:sz w:val="32"/>
          <w:szCs w:val="32"/>
        </w:rPr>
        <w:t>附件1：</w:t>
      </w:r>
      <w:r>
        <w:rPr>
          <w:rFonts w:eastAsia="仿宋_GB2312"/>
          <w:sz w:val="32"/>
          <w:szCs w:val="32"/>
        </w:rPr>
        <w:t>2020年临朐县普通高中学校引进应届优秀师范类毕业生</w:t>
      </w:r>
      <w:r>
        <w:rPr>
          <w:rFonts w:hint="eastAsia" w:ascii="仿宋_GB2312" w:hAnsi="宋体" w:eastAsia="仿宋_GB2312"/>
          <w:kern w:val="0"/>
          <w:sz w:val="32"/>
          <w:szCs w:val="32"/>
        </w:rPr>
        <w:t>面试成绩</w:t>
      </w:r>
      <w:r>
        <w:rPr>
          <w:rFonts w:hint="eastAsia" w:ascii="仿宋_GB2312" w:hAnsi="宋体" w:eastAsia="仿宋_GB2312"/>
          <w:kern w:val="0"/>
          <w:sz w:val="32"/>
          <w:szCs w:val="32"/>
          <w:lang w:eastAsia="zh-CN"/>
        </w:rPr>
        <w:t>公示</w:t>
      </w:r>
      <w:r>
        <w:rPr>
          <w:rFonts w:hint="eastAsia" w:ascii="仿宋_GB2312" w:hAnsi="华文中宋" w:eastAsia="仿宋_GB2312" w:cs="宋体"/>
          <w:kern w:val="0"/>
          <w:sz w:val="32"/>
          <w:szCs w:val="32"/>
        </w:rPr>
        <w:t>表</w:t>
      </w:r>
    </w:p>
    <w:p>
      <w:pPr>
        <w:pStyle w:val="5"/>
        <w:spacing w:before="0" w:beforeAutospacing="0" w:after="0" w:afterAutospacing="0" w:line="560" w:lineRule="exact"/>
        <w:ind w:firstLine="640" w:firstLineChars="200"/>
        <w:rPr>
          <w:rFonts w:ascii="仿宋_GB2312" w:eastAsia="仿宋_GB2312"/>
          <w:sz w:val="32"/>
          <w:szCs w:val="32"/>
        </w:rPr>
      </w:pPr>
      <w:r>
        <w:rPr>
          <w:rFonts w:ascii="仿宋_GB2312" w:eastAsia="仿宋_GB2312"/>
          <w:sz w:val="32"/>
          <w:szCs w:val="32"/>
        </w:rPr>
        <w:t>附件</w:t>
      </w:r>
      <w:r>
        <w:rPr>
          <w:rFonts w:hint="eastAsia" w:ascii="仿宋_GB2312" w:eastAsia="仿宋_GB2312"/>
          <w:sz w:val="32"/>
          <w:szCs w:val="32"/>
        </w:rPr>
        <w:t>2</w:t>
      </w:r>
      <w:r>
        <w:rPr>
          <w:rFonts w:ascii="仿宋_GB2312" w:eastAsia="仿宋_GB2312"/>
          <w:sz w:val="32"/>
          <w:szCs w:val="32"/>
        </w:rPr>
        <w:t>：关于山东省电子健康通行码申领使用说明</w:t>
      </w:r>
    </w:p>
    <w:p>
      <w:pPr>
        <w:widowControl/>
        <w:spacing w:line="560" w:lineRule="exact"/>
        <w:jc w:val="left"/>
        <w:rPr>
          <w:rFonts w:ascii="仿宋_GB2312" w:hAnsi="华文中宋" w:eastAsia="仿宋_GB2312" w:cs="宋体"/>
          <w:kern w:val="0"/>
          <w:sz w:val="32"/>
          <w:szCs w:val="32"/>
        </w:rPr>
      </w:pPr>
    </w:p>
    <w:p>
      <w:pPr>
        <w:widowControl/>
        <w:spacing w:line="560" w:lineRule="exact"/>
        <w:jc w:val="left"/>
        <w:rPr>
          <w:rFonts w:ascii="仿宋_GB2312" w:hAnsi="华文中宋" w:eastAsia="仿宋_GB2312" w:cs="宋体"/>
          <w:kern w:val="0"/>
          <w:sz w:val="32"/>
          <w:szCs w:val="32"/>
        </w:rPr>
      </w:pPr>
    </w:p>
    <w:p>
      <w:pPr>
        <w:widowControl/>
        <w:spacing w:line="560" w:lineRule="exact"/>
        <w:jc w:val="left"/>
        <w:rPr>
          <w:rFonts w:ascii="仿宋_GB2312" w:hAnsi="华文中宋" w:eastAsia="仿宋_GB2312" w:cs="宋体"/>
          <w:kern w:val="0"/>
          <w:sz w:val="32"/>
          <w:szCs w:val="32"/>
        </w:rPr>
      </w:pPr>
    </w:p>
    <w:p>
      <w:pPr>
        <w:widowControl/>
        <w:spacing w:line="560" w:lineRule="exact"/>
        <w:ind w:firstLine="5120" w:firstLineChars="1600"/>
        <w:jc w:val="left"/>
        <w:rPr>
          <w:rFonts w:ascii="仿宋_GB2312" w:hAnsi="华文中宋" w:eastAsia="仿宋_GB2312" w:cs="宋体"/>
          <w:kern w:val="0"/>
          <w:sz w:val="32"/>
          <w:szCs w:val="32"/>
        </w:rPr>
      </w:pPr>
      <w:r>
        <w:rPr>
          <w:rFonts w:hint="eastAsia" w:ascii="仿宋_GB2312" w:hAnsi="华文中宋" w:eastAsia="仿宋_GB2312" w:cs="宋体"/>
          <w:kern w:val="0"/>
          <w:sz w:val="32"/>
          <w:szCs w:val="32"/>
        </w:rPr>
        <w:t>临朐县教育和</w:t>
      </w:r>
      <w:r>
        <w:rPr>
          <w:rFonts w:ascii="仿宋_GB2312" w:hAnsi="华文中宋" w:eastAsia="仿宋_GB2312" w:cs="宋体"/>
          <w:kern w:val="0"/>
          <w:sz w:val="32"/>
          <w:szCs w:val="32"/>
        </w:rPr>
        <w:t>体育局</w:t>
      </w:r>
      <w:r>
        <w:rPr>
          <w:rFonts w:hint="eastAsia" w:ascii="仿宋_GB2312" w:hAnsi="华文中宋" w:eastAsia="仿宋_GB2312" w:cs="宋体"/>
          <w:kern w:val="0"/>
          <w:sz w:val="32"/>
          <w:szCs w:val="32"/>
        </w:rPr>
        <w:t xml:space="preserve">       </w:t>
      </w:r>
    </w:p>
    <w:p>
      <w:pPr>
        <w:widowControl/>
        <w:spacing w:line="560" w:lineRule="exact"/>
        <w:ind w:right="640"/>
        <w:jc w:val="center"/>
        <w:rPr>
          <w:rFonts w:ascii="仿宋_GB2312" w:hAnsi="华文中宋" w:eastAsia="仿宋_GB2312" w:cs="宋体"/>
          <w:kern w:val="0"/>
          <w:sz w:val="32"/>
          <w:szCs w:val="32"/>
        </w:rPr>
      </w:pPr>
      <w:r>
        <w:rPr>
          <w:rFonts w:hint="eastAsia" w:ascii="仿宋_GB2312" w:hAnsi="华文中宋" w:eastAsia="仿宋_GB2312" w:cs="宋体"/>
          <w:kern w:val="0"/>
          <w:sz w:val="32"/>
          <w:szCs w:val="32"/>
        </w:rPr>
        <w:t xml:space="preserve">                                  20</w:t>
      </w:r>
      <w:r>
        <w:rPr>
          <w:rFonts w:hint="eastAsia" w:ascii="仿宋_GB2312" w:hAnsi="华文中宋" w:eastAsia="仿宋_GB2312" w:cs="宋体"/>
          <w:kern w:val="0"/>
          <w:sz w:val="32"/>
          <w:szCs w:val="32"/>
          <w:lang w:val="en-US" w:eastAsia="zh-CN"/>
        </w:rPr>
        <w:t>20</w:t>
      </w:r>
      <w:bookmarkStart w:id="0" w:name="_GoBack"/>
      <w:bookmarkEnd w:id="0"/>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18</w:t>
      </w:r>
      <w:r>
        <w:rPr>
          <w:rFonts w:hint="eastAsia" w:ascii="仿宋_GB2312" w:hAnsi="华文中宋" w:eastAsia="仿宋_GB2312" w:cs="宋体"/>
          <w:kern w:val="0"/>
          <w:sz w:val="32"/>
          <w:szCs w:val="32"/>
        </w:rPr>
        <w:t>日</w:t>
      </w:r>
    </w:p>
    <w:p/>
    <w:p>
      <w:pPr>
        <w:pStyle w:val="5"/>
        <w:spacing w:before="0" w:beforeAutospacing="0" w:after="0" w:afterAutospacing="0" w:line="560" w:lineRule="exact"/>
        <w:ind w:firstLine="640" w:firstLineChars="200"/>
        <w:rPr>
          <w:rFonts w:ascii="仿宋_GB2312" w:eastAsia="仿宋_GB2312"/>
          <w:sz w:val="32"/>
          <w:szCs w:val="32"/>
        </w:rPr>
      </w:pPr>
    </w:p>
    <w:p>
      <w:pPr>
        <w:pStyle w:val="5"/>
        <w:spacing w:before="0" w:beforeAutospacing="0" w:after="0" w:afterAutospacing="0" w:line="560" w:lineRule="exact"/>
        <w:ind w:firstLine="640" w:firstLineChars="200"/>
        <w:rPr>
          <w:rFonts w:ascii="仿宋_GB2312" w:eastAsia="仿宋_GB2312"/>
          <w:sz w:val="32"/>
          <w:szCs w:val="32"/>
        </w:rPr>
      </w:pPr>
    </w:p>
    <w:p>
      <w:pPr>
        <w:pStyle w:val="5"/>
        <w:spacing w:before="0" w:beforeAutospacing="0" w:after="0" w:afterAutospacing="0" w:line="560" w:lineRule="exact"/>
        <w:ind w:firstLine="640" w:firstLineChars="200"/>
        <w:rPr>
          <w:rFonts w:ascii="仿宋_GB2312" w:eastAsia="仿宋_GB2312"/>
          <w:sz w:val="32"/>
          <w:szCs w:val="32"/>
        </w:rPr>
      </w:pPr>
    </w:p>
    <w:p>
      <w:pPr>
        <w:pStyle w:val="5"/>
        <w:spacing w:before="0" w:beforeAutospacing="0" w:after="0" w:afterAutospacing="0" w:line="560" w:lineRule="exact"/>
        <w:ind w:firstLine="640" w:firstLineChars="200"/>
        <w:rPr>
          <w:rFonts w:ascii="仿宋_GB2312" w:eastAsia="仿宋_GB2312"/>
          <w:sz w:val="32"/>
          <w:szCs w:val="32"/>
        </w:rPr>
      </w:pPr>
    </w:p>
    <w:p>
      <w:pPr>
        <w:pStyle w:val="5"/>
        <w:spacing w:before="0" w:beforeAutospacing="0" w:after="0" w:afterAutospacing="0" w:line="560" w:lineRule="exact"/>
        <w:ind w:firstLine="640" w:firstLineChars="200"/>
        <w:rPr>
          <w:rFonts w:ascii="仿宋_GB2312" w:eastAsia="仿宋_GB2312"/>
          <w:sz w:val="32"/>
          <w:szCs w:val="32"/>
        </w:rPr>
      </w:pPr>
    </w:p>
    <w:p>
      <w:pPr>
        <w:pStyle w:val="5"/>
        <w:spacing w:before="0" w:beforeAutospacing="0" w:after="0" w:afterAutospacing="0" w:line="560" w:lineRule="exact"/>
        <w:ind w:firstLine="640" w:firstLineChars="200"/>
        <w:rPr>
          <w:rFonts w:ascii="仿宋_GB2312" w:eastAsia="仿宋_GB2312"/>
          <w:sz w:val="32"/>
          <w:szCs w:val="32"/>
        </w:rPr>
      </w:pPr>
    </w:p>
    <w:p>
      <w:pPr>
        <w:pStyle w:val="5"/>
        <w:spacing w:before="0" w:beforeAutospacing="0" w:after="0" w:afterAutospacing="0" w:line="560" w:lineRule="exact"/>
        <w:ind w:firstLine="640" w:firstLineChars="200"/>
        <w:rPr>
          <w:rFonts w:ascii="仿宋_GB2312" w:eastAsia="仿宋_GB2312"/>
          <w:sz w:val="32"/>
          <w:szCs w:val="32"/>
        </w:rPr>
      </w:pPr>
    </w:p>
    <w:p>
      <w:pPr>
        <w:pStyle w:val="5"/>
        <w:spacing w:before="0" w:beforeAutospacing="0" w:after="0" w:afterAutospacing="0" w:line="560" w:lineRule="exact"/>
        <w:ind w:firstLine="640" w:firstLineChars="200"/>
        <w:rPr>
          <w:rFonts w:ascii="仿宋_GB2312" w:eastAsia="仿宋_GB2312"/>
          <w:sz w:val="32"/>
          <w:szCs w:val="32"/>
        </w:rPr>
      </w:pPr>
    </w:p>
    <w:p>
      <w:pPr>
        <w:pStyle w:val="5"/>
        <w:spacing w:before="0" w:beforeAutospacing="0" w:after="0" w:afterAutospacing="0" w:line="560" w:lineRule="exact"/>
        <w:ind w:firstLine="640" w:firstLineChars="200"/>
        <w:rPr>
          <w:rFonts w:ascii="仿宋_GB2312" w:eastAsia="仿宋_GB2312"/>
          <w:sz w:val="32"/>
          <w:szCs w:val="32"/>
        </w:rPr>
      </w:pPr>
    </w:p>
    <w:p>
      <w:pPr>
        <w:pStyle w:val="5"/>
        <w:spacing w:before="0" w:beforeAutospacing="0" w:after="0" w:afterAutospacing="0" w:line="560" w:lineRule="exact"/>
        <w:ind w:firstLine="640" w:firstLineChars="200"/>
        <w:rPr>
          <w:rFonts w:ascii="仿宋_GB2312" w:eastAsia="仿宋_GB2312"/>
          <w:sz w:val="32"/>
          <w:szCs w:val="32"/>
        </w:rPr>
      </w:pPr>
    </w:p>
    <w:p>
      <w:pPr>
        <w:pStyle w:val="5"/>
        <w:spacing w:before="0" w:beforeAutospacing="0" w:after="0" w:afterAutospacing="0" w:line="560" w:lineRule="exact"/>
        <w:ind w:firstLine="640" w:firstLineChars="200"/>
        <w:rPr>
          <w:rFonts w:ascii="仿宋_GB2312" w:eastAsia="仿宋_GB2312"/>
          <w:sz w:val="32"/>
          <w:szCs w:val="32"/>
        </w:rPr>
      </w:pPr>
    </w:p>
    <w:p>
      <w:pPr>
        <w:pStyle w:val="5"/>
        <w:spacing w:before="0" w:beforeAutospacing="0" w:after="0" w:afterAutospacing="0" w:line="560" w:lineRule="exact"/>
        <w:rPr>
          <w:rFonts w:ascii="仿宋_GB2312" w:eastAsia="仿宋_GB2312"/>
          <w:sz w:val="32"/>
          <w:szCs w:val="32"/>
        </w:rPr>
      </w:pPr>
    </w:p>
    <w:p>
      <w:pPr>
        <w:widowControl/>
        <w:shd w:val="clear" w:color="auto" w:fill="FFFFFF"/>
        <w:spacing w:before="300" w:after="150" w:line="44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附件1：</w:t>
      </w:r>
    </w:p>
    <w:p>
      <w:pPr>
        <w:widowControl/>
        <w:shd w:val="clear" w:color="auto" w:fill="FFFFFF"/>
        <w:spacing w:before="300" w:after="150" w:line="440" w:lineRule="exact"/>
        <w:jc w:val="center"/>
        <w:rPr>
          <w:rFonts w:ascii="方正小标宋简体" w:hAnsi="宋体" w:eastAsia="方正小标宋简体"/>
          <w:sz w:val="40"/>
          <w:szCs w:val="44"/>
        </w:rPr>
      </w:pPr>
      <w:r>
        <w:rPr>
          <w:rFonts w:ascii="方正小标宋简体" w:hAnsi="宋体" w:eastAsia="方正小标宋简体"/>
          <w:sz w:val="40"/>
          <w:szCs w:val="44"/>
        </w:rPr>
        <w:t>2020年临朐县普通高中学校引进应届优秀师范类毕业生</w:t>
      </w:r>
      <w:r>
        <w:rPr>
          <w:rFonts w:hint="eastAsia" w:ascii="方正小标宋简体" w:hAnsi="宋体" w:eastAsia="方正小标宋简体"/>
          <w:sz w:val="40"/>
          <w:szCs w:val="44"/>
        </w:rPr>
        <w:t>面试成绩公示表</w:t>
      </w:r>
    </w:p>
    <w:tbl>
      <w:tblPr>
        <w:tblStyle w:val="8"/>
        <w:tblW w:w="9120" w:type="dxa"/>
        <w:tblInd w:w="0" w:type="dxa"/>
        <w:tblLayout w:type="fixed"/>
        <w:tblCellMar>
          <w:top w:w="0" w:type="dxa"/>
          <w:left w:w="108" w:type="dxa"/>
          <w:bottom w:w="0" w:type="dxa"/>
          <w:right w:w="108" w:type="dxa"/>
        </w:tblCellMar>
      </w:tblPr>
      <w:tblGrid>
        <w:gridCol w:w="1520"/>
        <w:gridCol w:w="1520"/>
        <w:gridCol w:w="1520"/>
        <w:gridCol w:w="1520"/>
        <w:gridCol w:w="1520"/>
        <w:gridCol w:w="1520"/>
      </w:tblGrid>
      <w:tr>
        <w:tblPrEx>
          <w:tblLayout w:type="fixed"/>
          <w:tblCellMar>
            <w:top w:w="0" w:type="dxa"/>
            <w:left w:w="108" w:type="dxa"/>
            <w:bottom w:w="0" w:type="dxa"/>
            <w:right w:w="108" w:type="dxa"/>
          </w:tblCellMar>
        </w:tblPrEx>
        <w:trPr>
          <w:trHeight w:val="341"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抽签序号</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报考学科</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面试成绩</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抽签序号</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报考学科</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面试成绩</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高中语文</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89.36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38</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高中生物</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94.20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高中语文</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92.90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39</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高中生物</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85.52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高中语文</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84.38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41</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高中生物</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94.00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高中语文</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85.04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45</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高中政治</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86.88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高中语文</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87.08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46</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高中政治</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84.56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高中语文</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93.68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47</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高中政治</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80.94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高中语文</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80.02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48</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高中政治</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89.72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高中语文</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87.32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49</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高中政治</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87.98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高中数学</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84.86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50</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高中政治</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92.26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高中数学</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84.76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51</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高中政治</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87.92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高中数学</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89.56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52</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高中政治</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90.74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高中数学</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89.66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53</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高中政治</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87.90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高中数学</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84.22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54</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高中政治</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87.36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高中数学</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90.32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55</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高中政治</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86.52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高中数学</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91.74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56</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高中政治</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85.80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高中数学</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94.72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57</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高中政治</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89.30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高中数学</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93.04 </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60</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高中历史</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 xml:space="preserve">87.90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87.04 </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61</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高中历史</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 xml:space="preserve">85.36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81.06 </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62</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高中历史</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 xml:space="preserve">91.28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21</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87.78 </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63</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高中历史</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 xml:space="preserve">93.48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22</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85.64 </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64</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高中历史</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 xml:space="preserve">87.10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23</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86.78 </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65</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高中历史</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 xml:space="preserve">84.82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24</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90.14 </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66</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高中历史</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 xml:space="preserve">86.52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25</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87.70 </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67</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高中历史</w:t>
            </w:r>
          </w:p>
        </w:tc>
        <w:tc>
          <w:tcPr>
            <w:tcW w:w="15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 xml:space="preserve">82.26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26</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92.44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68</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高中历史</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87.36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27</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85.90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70</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高中地理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82.20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28</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88.96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71</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高中地理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83.60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29</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85.80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72</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高中地理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87.40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94.56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73</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高中地理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86.20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31</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84.82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74</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高中地理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91.20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32</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高中英语</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88.50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75</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高中地理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84.00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34</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高中生物</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96.50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76</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高中地理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80.40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35</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高中生物</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91.08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77</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高中地理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88.00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36</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高中生物</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82.86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78</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高中地理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91.20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37</w:t>
            </w:r>
          </w:p>
        </w:tc>
        <w:tc>
          <w:tcPr>
            <w:tcW w:w="152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24"/>
              </w:rPr>
            </w:pPr>
            <w:r>
              <w:rPr>
                <w:rFonts w:hint="eastAsia" w:ascii="宋体" w:hAnsi="宋体" w:cs="宋体"/>
                <w:kern w:val="0"/>
                <w:sz w:val="24"/>
              </w:rPr>
              <w:t>高中生物</w:t>
            </w:r>
          </w:p>
        </w:tc>
        <w:tc>
          <w:tcPr>
            <w:tcW w:w="152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24"/>
              </w:rPr>
            </w:pPr>
            <w:r>
              <w:rPr>
                <w:rFonts w:hint="eastAsia" w:ascii="宋体" w:hAnsi="宋体" w:cs="宋体"/>
                <w:kern w:val="0"/>
                <w:sz w:val="24"/>
              </w:rPr>
              <w:t xml:space="preserve">92.26 </w:t>
            </w:r>
          </w:p>
        </w:tc>
        <w:tc>
          <w:tcPr>
            <w:tcW w:w="152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24"/>
              </w:rPr>
            </w:pPr>
            <w:r>
              <w:rPr>
                <w:rFonts w:hint="eastAsia" w:ascii="宋体" w:hAnsi="宋体" w:cs="宋体"/>
                <w:kern w:val="0"/>
                <w:sz w:val="24"/>
              </w:rPr>
              <w:t>80</w:t>
            </w:r>
          </w:p>
        </w:tc>
        <w:tc>
          <w:tcPr>
            <w:tcW w:w="152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24"/>
              </w:rPr>
            </w:pPr>
            <w:r>
              <w:rPr>
                <w:rFonts w:hint="eastAsia" w:ascii="宋体" w:hAnsi="宋体" w:cs="宋体"/>
                <w:kern w:val="0"/>
                <w:sz w:val="24"/>
              </w:rPr>
              <w:t>高中地理</w:t>
            </w:r>
          </w:p>
        </w:tc>
        <w:tc>
          <w:tcPr>
            <w:tcW w:w="152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24"/>
              </w:rPr>
            </w:pPr>
            <w:r>
              <w:rPr>
                <w:rFonts w:hint="eastAsia" w:ascii="宋体" w:hAnsi="宋体" w:cs="宋体"/>
                <w:kern w:val="0"/>
                <w:sz w:val="24"/>
              </w:rPr>
              <w:t xml:space="preserve">82.20 </w:t>
            </w:r>
          </w:p>
        </w:tc>
      </w:tr>
    </w:tbl>
    <w:p>
      <w:pPr>
        <w:widowControl/>
        <w:shd w:val="clear" w:color="auto" w:fill="FFFFFF"/>
        <w:spacing w:before="300" w:after="150" w:line="480" w:lineRule="atLeast"/>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附件</w:t>
      </w:r>
      <w:r>
        <w:rPr>
          <w:rFonts w:hint="eastAsia" w:ascii="仿宋_GB2312" w:hAnsi="宋体" w:eastAsia="仿宋_GB2312" w:cs="宋体"/>
          <w:color w:val="333333"/>
          <w:kern w:val="0"/>
          <w:sz w:val="32"/>
          <w:szCs w:val="32"/>
        </w:rPr>
        <w:t>2：</w:t>
      </w:r>
    </w:p>
    <w:p>
      <w:pPr>
        <w:widowControl/>
        <w:shd w:val="clear" w:color="auto" w:fill="FFFFFF"/>
        <w:spacing w:before="300" w:after="150"/>
        <w:jc w:val="center"/>
        <w:rPr>
          <w:rFonts w:ascii="方正小标宋简体" w:hAnsi="宋体" w:eastAsia="方正小标宋简体"/>
          <w:sz w:val="40"/>
          <w:szCs w:val="44"/>
        </w:rPr>
      </w:pPr>
      <w:r>
        <w:rPr>
          <w:rFonts w:hint="eastAsia" w:ascii="方正小标宋简体" w:hAnsi="宋体" w:eastAsia="方正小标宋简体"/>
          <w:sz w:val="40"/>
          <w:szCs w:val="44"/>
        </w:rPr>
        <w:t>关于山东省电子健康通行码申领使用说明</w:t>
      </w:r>
    </w:p>
    <w:p>
      <w:pPr>
        <w:widowControl/>
        <w:spacing w:line="560" w:lineRule="exact"/>
        <w:ind w:firstLine="640" w:firstLineChars="200"/>
        <w:jc w:val="left"/>
        <w:rPr>
          <w:rFonts w:ascii="仿宋_GB2312" w:hAnsi="华文中宋" w:eastAsia="仿宋_GB2312" w:cs="宋体"/>
          <w:kern w:val="0"/>
          <w:sz w:val="32"/>
          <w:szCs w:val="32"/>
        </w:rPr>
      </w:pPr>
      <w:r>
        <w:rPr>
          <w:rFonts w:ascii="仿宋_GB2312" w:hAnsi="华文中宋" w:eastAsia="仿宋_GB2312" w:cs="宋体"/>
          <w:kern w:val="0"/>
          <w:sz w:val="32"/>
          <w:szCs w:val="32"/>
        </w:rPr>
        <w:t>山东省电子健康通行码可通过三种途径办理。一是微信关注“健康山东服务号”微信公众号，进入“防疫专区”办理；二是下载“爱山东”APP，进入首页“热点应用”办理；三是支付宝首页搜索“山东健康通行卡”办理。经实名认证后，填写申报信息获取“山东省电子健康通行码”。其中：</w:t>
      </w:r>
    </w:p>
    <w:p>
      <w:pPr>
        <w:widowControl/>
        <w:spacing w:line="560" w:lineRule="exact"/>
        <w:ind w:firstLine="640" w:firstLineChars="200"/>
        <w:jc w:val="left"/>
        <w:rPr>
          <w:rFonts w:ascii="仿宋_GB2312" w:hAnsi="华文中宋" w:eastAsia="仿宋_GB2312" w:cs="宋体"/>
          <w:kern w:val="0"/>
          <w:sz w:val="32"/>
          <w:szCs w:val="32"/>
        </w:rPr>
      </w:pPr>
      <w:r>
        <w:rPr>
          <w:rFonts w:ascii="仿宋_GB2312" w:hAnsi="华文中宋" w:eastAsia="仿宋_GB2312" w:cs="宋体"/>
          <w:kern w:val="0"/>
          <w:sz w:val="32"/>
          <w:szCs w:val="32"/>
        </w:rPr>
        <w:t>1.山东省居民可直接点击“健康通行卡”栏目，选中“通行码申请”，按照提示，仅需填写姓名、证件类型、证件号码、手机号码、国籍（地区）、居住地址、14天内接触史7项基本信息，并作出承诺后，即可领取健康通行码。</w:t>
      </w:r>
    </w:p>
    <w:p>
      <w:pPr>
        <w:widowControl/>
        <w:spacing w:line="560" w:lineRule="exact"/>
        <w:ind w:firstLine="640" w:firstLineChars="200"/>
        <w:jc w:val="left"/>
        <w:rPr>
          <w:rFonts w:ascii="仿宋_GB2312" w:hAnsi="华文中宋" w:eastAsia="仿宋_GB2312" w:cs="宋体"/>
          <w:kern w:val="0"/>
          <w:sz w:val="32"/>
          <w:szCs w:val="32"/>
        </w:rPr>
      </w:pPr>
      <w:r>
        <w:rPr>
          <w:rFonts w:ascii="仿宋_GB2312" w:hAnsi="华文中宋" w:eastAsia="仿宋_GB2312" w:cs="宋体"/>
          <w:kern w:val="0"/>
          <w:sz w:val="32"/>
          <w:szCs w:val="32"/>
        </w:rPr>
        <w:t>2.外省来鲁（返鲁）人员，到达我省后须通过“来鲁申报”模块转码为山东省健康通行码，持绿码一律通行。</w:t>
      </w:r>
    </w:p>
    <w:p>
      <w:pPr>
        <w:widowControl/>
        <w:spacing w:line="560" w:lineRule="exact"/>
        <w:ind w:firstLine="640" w:firstLineChars="200"/>
        <w:jc w:val="left"/>
        <w:rPr>
          <w:rFonts w:ascii="仿宋_GB2312" w:hAnsi="华文中宋" w:eastAsia="仿宋_GB2312" w:cs="宋体"/>
          <w:kern w:val="0"/>
          <w:sz w:val="32"/>
          <w:szCs w:val="32"/>
        </w:rPr>
      </w:pPr>
      <w:r>
        <w:rPr>
          <w:rFonts w:ascii="仿宋_GB2312" w:hAnsi="华文中宋" w:eastAsia="仿宋_GB2312" w:cs="宋体"/>
          <w:kern w:val="0"/>
          <w:sz w:val="32"/>
          <w:szCs w:val="32"/>
        </w:rPr>
        <w:t>3.自境外入鲁（返鲁）人员隔离期满后，经检测合格的通过“来鲁申报”模块申领健康通行码，经大数据比对自动赋码。</w:t>
      </w:r>
    </w:p>
    <w:p>
      <w:pPr>
        <w:widowControl/>
        <w:shd w:val="clear" w:color="auto" w:fill="FFFFFF"/>
        <w:spacing w:before="300" w:after="150" w:line="480" w:lineRule="atLeast"/>
        <w:jc w:val="left"/>
        <w:rPr>
          <w:rFonts w:ascii="黑体" w:hAnsi="黑体" w:eastAsia="黑体" w:cs="宋体"/>
          <w:kern w:val="0"/>
          <w:sz w:val="32"/>
          <w:szCs w:val="32"/>
        </w:rPr>
      </w:pPr>
      <w:r>
        <w:rPr>
          <w:rFonts w:ascii="微软雅黑" w:hAnsi="微软雅黑" w:cs="宋体"/>
          <w:color w:val="333333"/>
          <w:kern w:val="0"/>
          <w:sz w:val="27"/>
          <w:szCs w:val="27"/>
        </w:rPr>
        <w:t>　　</w:t>
      </w:r>
    </w:p>
    <w:sectPr>
      <w:head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3B"/>
    <w:rsid w:val="00007B61"/>
    <w:rsid w:val="00030BF7"/>
    <w:rsid w:val="000B01AB"/>
    <w:rsid w:val="00172CE3"/>
    <w:rsid w:val="001A1A36"/>
    <w:rsid w:val="001B1074"/>
    <w:rsid w:val="002B487D"/>
    <w:rsid w:val="00373D3B"/>
    <w:rsid w:val="004C3F04"/>
    <w:rsid w:val="00531269"/>
    <w:rsid w:val="00605060"/>
    <w:rsid w:val="006575FB"/>
    <w:rsid w:val="00794C26"/>
    <w:rsid w:val="008E6A74"/>
    <w:rsid w:val="009267E0"/>
    <w:rsid w:val="009C62E9"/>
    <w:rsid w:val="00A324CA"/>
    <w:rsid w:val="00AB3B81"/>
    <w:rsid w:val="00BB4FEE"/>
    <w:rsid w:val="00E31F9C"/>
    <w:rsid w:val="00EC41C0"/>
    <w:rsid w:val="00FD3A7B"/>
    <w:rsid w:val="08DF3CC9"/>
    <w:rsid w:val="51EB1154"/>
    <w:rsid w:val="5B475DCD"/>
    <w:rsid w:val="5C7C7434"/>
    <w:rsid w:val="5FB050C7"/>
    <w:rsid w:val="692D6AA6"/>
    <w:rsid w:val="72CF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customStyle="1" w:styleId="9">
    <w:name w:val="页眉 Char"/>
    <w:basedOn w:val="6"/>
    <w:link w:val="4"/>
    <w:uiPriority w:val="0"/>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408</Words>
  <Characters>2331</Characters>
  <Lines>19</Lines>
  <Paragraphs>5</Paragraphs>
  <TotalTime>0</TotalTime>
  <ScaleCrop>false</ScaleCrop>
  <LinksUpToDate>false</LinksUpToDate>
  <CharactersWithSpaces>2734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2020-06-17T09:14:00Z</dcterms:created>
  <dc:creator>user</dc:creator>
  <cp:lastModifiedBy>Administrator</cp:lastModifiedBy>
  <cp:lastPrinted>2020-06-18T02:08:00Z</cp:lastPrinted>
  <dcterms:modified xsi:type="dcterms:W3CDTF">2020-06-18T02:41:06Z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